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9" w:rsidRPr="00D8373D" w:rsidRDefault="00444B82" w:rsidP="00D8373D">
      <w:pPr>
        <w:jc w:val="center"/>
        <w:rPr>
          <w:rFonts w:hint="eastAsia"/>
        </w:rPr>
      </w:pPr>
      <w:r w:rsidRPr="00D8373D">
        <w:rPr>
          <w:rFonts w:hint="eastAsia"/>
          <w:b/>
          <w:bCs/>
          <w:sz w:val="30"/>
          <w:szCs w:val="30"/>
          <w:shd w:val="clear" w:color="auto" w:fill="FFFFFF"/>
        </w:rPr>
        <w:t>美术学院书画临摹教室基础建设项目中标公告</w:t>
      </w:r>
    </w:p>
    <w:p w:rsidR="00444B82" w:rsidRDefault="00444B82">
      <w:pPr>
        <w:rPr>
          <w:rFonts w:hint="eastAsia"/>
        </w:rPr>
      </w:pPr>
    </w:p>
    <w:p w:rsidR="00D8373D" w:rsidRDefault="00D8373D" w:rsidP="00D8373D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z w:val="30"/>
          <w:szCs w:val="30"/>
        </w:rPr>
        <w:t>美术学院书画临摹教室基础建设</w:t>
      </w: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项目采用公开招标的方式进行，按规定程序进行了评标，现就本次采购的成交结果公告如下：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Calibri" w:hAnsi="Calibri" w:cs="Calibri"/>
          <w:color w:val="262626"/>
          <w:spacing w:val="15"/>
          <w:sz w:val="29"/>
          <w:szCs w:val="29"/>
        </w:rPr>
        <w:t>一、采购项目文件编号：</w:t>
      </w:r>
      <w:r>
        <w:rPr>
          <w:rFonts w:ascii="仿宋" w:eastAsia="仿宋" w:hAnsi="仿宋" w:hint="eastAsia"/>
          <w:color w:val="262626"/>
          <w:sz w:val="30"/>
          <w:szCs w:val="30"/>
        </w:rPr>
        <w:t>TZXYZBCG20161101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二、采购项目简要说明：具体详见招标文件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三、评审信息：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评审日期：2016年11月9日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评审地点：泰州学院行政办公楼D1107室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评审小组名单：王铭、陈根怀、陈鹏、杨国胜、袁俊华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四、成交信息：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成交候选供应商名称：江苏圣泰建设有限公司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五、采购公告时间：2016年11月9日—11月12日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六、各有关当事人对成交结果有异议的．可以在2016年11月12日之前以书面形式向我</w:t>
      </w:r>
      <w:proofErr w:type="gramStart"/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校纪委</w:t>
      </w:r>
      <w:proofErr w:type="gramEnd"/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监察处提出质疑，逾期将不再受理。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rPr>
          <w:rFonts w:ascii="Simsun" w:hAnsi="Simsun"/>
          <w:color w:val="262626"/>
          <w:sz w:val="21"/>
          <w:szCs w:val="21"/>
        </w:rPr>
      </w:pPr>
      <w:r>
        <w:rPr>
          <w:rFonts w:ascii="Simsun" w:hAnsi="Simsun"/>
          <w:color w:val="262626"/>
          <w:sz w:val="21"/>
          <w:szCs w:val="21"/>
        </w:rPr>
        <w:lastRenderedPageBreak/>
        <w:t>  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 xml:space="preserve">泰州学院招投标工作小组　　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泰州学院国有资产管理办公室</w:t>
      </w: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 </w:t>
      </w:r>
    </w:p>
    <w:p w:rsidR="00D8373D" w:rsidRDefault="00D8373D" w:rsidP="00D8373D">
      <w:pPr>
        <w:pStyle w:val="a3"/>
        <w:shd w:val="clear" w:color="auto" w:fill="FFFFFF"/>
        <w:spacing w:line="420" w:lineRule="atLeast"/>
        <w:ind w:firstLine="615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Calibri" w:cs="Calibri" w:hint="eastAsia"/>
          <w:color w:val="262626"/>
          <w:spacing w:val="15"/>
          <w:sz w:val="29"/>
          <w:szCs w:val="29"/>
        </w:rPr>
        <w:t>2016年11月9日</w:t>
      </w:r>
    </w:p>
    <w:p w:rsidR="00444B82" w:rsidRDefault="00444B82">
      <w:pPr>
        <w:rPr>
          <w:rFonts w:hint="eastAsia"/>
        </w:rPr>
      </w:pPr>
    </w:p>
    <w:p w:rsidR="00444B82" w:rsidRDefault="00444B82">
      <w:pPr>
        <w:rPr>
          <w:rFonts w:hint="eastAsia"/>
        </w:rPr>
      </w:pPr>
    </w:p>
    <w:p w:rsidR="00444B82" w:rsidRDefault="00444B82">
      <w:pPr>
        <w:rPr>
          <w:rFonts w:hint="eastAsia"/>
        </w:rPr>
      </w:pPr>
    </w:p>
    <w:p w:rsidR="00444B82" w:rsidRDefault="00444B82"/>
    <w:sectPr w:rsidR="00444B82" w:rsidSect="003C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B82"/>
    <w:rsid w:val="003C7379"/>
    <w:rsid w:val="00444B82"/>
    <w:rsid w:val="00D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7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2016-12-06T02:09:00Z</dcterms:created>
  <dcterms:modified xsi:type="dcterms:W3CDTF">2016-12-06T02:20:00Z</dcterms:modified>
</cp:coreProperties>
</file>