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E0" w:rsidRPr="00E06943" w:rsidRDefault="00F93B82" w:rsidP="00E06943">
      <w:pPr>
        <w:jc w:val="center"/>
        <w:rPr>
          <w:rFonts w:hint="eastAsia"/>
        </w:rPr>
      </w:pPr>
      <w:r w:rsidRPr="00E06943">
        <w:rPr>
          <w:rFonts w:hint="eastAsia"/>
          <w:b/>
          <w:bCs/>
          <w:sz w:val="30"/>
          <w:szCs w:val="30"/>
          <w:shd w:val="clear" w:color="auto" w:fill="FFFFFF"/>
        </w:rPr>
        <w:t>加入中国教育和科研计算机网单一来源采购公告</w:t>
      </w:r>
    </w:p>
    <w:p w:rsidR="00F93B82" w:rsidRDefault="00F93B82">
      <w:pPr>
        <w:rPr>
          <w:rFonts w:hint="eastAsia"/>
        </w:rPr>
      </w:pP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b/>
          <w:bCs/>
          <w:color w:val="262626"/>
          <w:sz w:val="30"/>
          <w:szCs w:val="30"/>
        </w:rPr>
        <w:t>一、采购内容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项目名称：泰州学院加入中国教育和科研计算机网；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数量：</w:t>
      </w:r>
      <w:r>
        <w:rPr>
          <w:rFonts w:ascii="仿宋_GB2312" w:eastAsia="仿宋_GB2312" w:hAnsi="Simsun" w:hint="eastAsia"/>
          <w:color w:val="262626"/>
          <w:sz w:val="30"/>
          <w:szCs w:val="30"/>
        </w:rPr>
        <w:t> </w:t>
      </w:r>
      <w:r>
        <w:rPr>
          <w:rFonts w:ascii="仿宋_GB2312" w:eastAsia="仿宋_GB2312" w:hAnsi="Simsun" w:hint="eastAsia"/>
          <w:color w:val="262626"/>
          <w:sz w:val="30"/>
          <w:szCs w:val="30"/>
        </w:rPr>
        <w:t>一次性加入；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项目内容：1.加入中国教育和科研计算机网，享受提供的网络服务；2.我校使用</w:t>
      </w:r>
      <w:hyperlink r:id="rId4" w:history="1">
        <w:r>
          <w:rPr>
            <w:rStyle w:val="a4"/>
            <w:rFonts w:ascii="仿宋_GB2312" w:eastAsia="仿宋_GB2312" w:hAnsi="Simsun" w:hint="eastAsia"/>
            <w:color w:val="262626"/>
            <w:sz w:val="30"/>
            <w:szCs w:val="30"/>
            <w:u w:val="none"/>
          </w:rPr>
          <w:t>www.tzu.edu.cn</w:t>
        </w:r>
      </w:hyperlink>
      <w:r>
        <w:rPr>
          <w:rFonts w:ascii="仿宋_GB2312" w:eastAsia="仿宋_GB2312" w:hAnsi="Simsun" w:hint="eastAsia"/>
          <w:color w:val="262626"/>
          <w:sz w:val="30"/>
          <w:szCs w:val="30"/>
        </w:rPr>
        <w:t>域名使用权。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b/>
          <w:bCs/>
          <w:color w:val="262626"/>
          <w:sz w:val="30"/>
          <w:szCs w:val="30"/>
        </w:rPr>
        <w:t>二、供应商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赛</w:t>
      </w:r>
      <w:proofErr w:type="gramStart"/>
      <w:r>
        <w:rPr>
          <w:rFonts w:ascii="仿宋_GB2312" w:eastAsia="仿宋_GB2312" w:hAnsi="Simsun" w:hint="eastAsia"/>
          <w:color w:val="262626"/>
          <w:sz w:val="30"/>
          <w:szCs w:val="30"/>
        </w:rPr>
        <w:t>尔网络</w:t>
      </w:r>
      <w:proofErr w:type="gramEnd"/>
      <w:r>
        <w:rPr>
          <w:rFonts w:ascii="仿宋_GB2312" w:eastAsia="仿宋_GB2312" w:hAnsi="Simsun" w:hint="eastAsia"/>
          <w:color w:val="262626"/>
          <w:sz w:val="30"/>
          <w:szCs w:val="30"/>
        </w:rPr>
        <w:t>有限公司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b/>
          <w:bCs/>
          <w:color w:val="262626"/>
          <w:sz w:val="30"/>
          <w:szCs w:val="30"/>
        </w:rPr>
        <w:t>三、单一来源采购理由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“中国教育和科研计算机网”是利用先进实用的计算机技术和网络通信技术，把全国教育系统和高等学校的校园网、信息资源和</w:t>
      </w:r>
      <w:proofErr w:type="gramStart"/>
      <w:r>
        <w:rPr>
          <w:rFonts w:ascii="仿宋_GB2312" w:eastAsia="仿宋_GB2312" w:hAnsi="Simsun" w:hint="eastAsia"/>
          <w:color w:val="262626"/>
          <w:sz w:val="30"/>
          <w:szCs w:val="30"/>
        </w:rPr>
        <w:t>应甩系统</w:t>
      </w:r>
      <w:proofErr w:type="gramEnd"/>
      <w:r>
        <w:rPr>
          <w:rFonts w:ascii="仿宋_GB2312" w:eastAsia="仿宋_GB2312" w:hAnsi="Simsun" w:hint="eastAsia"/>
          <w:color w:val="262626"/>
          <w:sz w:val="30"/>
          <w:szCs w:val="30"/>
        </w:rPr>
        <w:t>连接起来；连接国内其它的计算机信息网络和国际Internet。与世界教育和科学领域接轨，进行广泛的国内外信息交流；成为培训面向世界、面向未来高层次人才、提高教育和科研水平的重要基础设施；成为全国信息基础设施的重要组成部分。加入中国教育和科研计算机网可以改善我校教育和科研基础环境，对我校教育和科研事业的发展，以及信息化建设带来很大帮助，拟采用单一来源方式采购。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lastRenderedPageBreak/>
        <w:t>供应商如有异议，请于公告发布5日内向泰州学院纪委、监察处反映。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联系电话：0523-86665088</w:t>
      </w:r>
      <w:r>
        <w:rPr>
          <w:rFonts w:ascii="仿宋_GB2312" w:eastAsia="仿宋_GB2312" w:hAnsi="Simsun" w:hint="eastAsia"/>
          <w:color w:val="262626"/>
          <w:sz w:val="30"/>
          <w:szCs w:val="30"/>
        </w:rPr>
        <w:t> 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Simsun" w:hAnsi="Simsun"/>
          <w:color w:val="262626"/>
          <w:sz w:val="21"/>
          <w:szCs w:val="21"/>
        </w:rPr>
        <w:t> 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 </w:t>
      </w:r>
      <w:r>
        <w:rPr>
          <w:rFonts w:ascii="仿宋_GB2312" w:eastAsia="仿宋_GB2312" w:hAnsi="Simsun" w:hint="eastAsia"/>
          <w:color w:val="262626"/>
          <w:sz w:val="30"/>
          <w:szCs w:val="30"/>
        </w:rPr>
        <w:t xml:space="preserve">泰州学院　　</w:t>
      </w:r>
    </w:p>
    <w:p w:rsidR="00E06943" w:rsidRDefault="00E06943" w:rsidP="00E06943">
      <w:pPr>
        <w:pStyle w:val="a3"/>
        <w:shd w:val="clear" w:color="auto" w:fill="FFFFFF"/>
        <w:spacing w:line="480" w:lineRule="atLeast"/>
        <w:ind w:firstLine="600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2016年1月15日</w:t>
      </w:r>
    </w:p>
    <w:p w:rsidR="00F93B82" w:rsidRDefault="00F93B82">
      <w:pPr>
        <w:rPr>
          <w:rFonts w:hint="eastAsia"/>
        </w:rPr>
      </w:pPr>
    </w:p>
    <w:p w:rsidR="00F93B82" w:rsidRDefault="00F93B82"/>
    <w:sectPr w:rsidR="00F93B82" w:rsidSect="00082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3B82"/>
    <w:rsid w:val="00082BE0"/>
    <w:rsid w:val="00E06943"/>
    <w:rsid w:val="00F9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9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069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zu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2016-11-30T02:10:00Z</dcterms:created>
  <dcterms:modified xsi:type="dcterms:W3CDTF">2016-11-30T02:11:00Z</dcterms:modified>
</cp:coreProperties>
</file>